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header8.xml" ContentType="application/vnd.openxmlformats-officedocument.wordprocessingml.header+xml"/>
  <Override PartName="/word/footer11.xml" ContentType="application/vnd.openxmlformats-officedocument.wordprocessingml.footer+xml"/>
  <Override PartName="/word/header9.xml" ContentType="application/vnd.openxmlformats-officedocument.wordprocessingml.head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12.xml" ContentType="application/vnd.openxmlformats-officedocument.wordprocessingml.header+xml"/>
  <Override PartName="/word/footer15.xml" ContentType="application/vnd.openxmlformats-officedocument.wordprocessingml.foot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14.xml" ContentType="application/vnd.openxmlformats-officedocument.wordprocessingml.header+xml"/>
  <Override PartName="/word/footer1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8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03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02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7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0.51001pt;margin-top:437.315979pt;width:27.85pt;height:15pt;mso-position-horizontal-relative:page;mso-position-vertical-relative:page;z-index:-6024" coordorigin="10210,8746" coordsize="557,300">
            <v:shape style="position:absolute;left:10210;top:8746;width:557;height:300" coordorigin="10210,8746" coordsize="557,300" path="m10210,9045l10767,9045,10767,8746,10210,8746,10210,9045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83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1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83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99.189575pt;width:58.15pt;height:16.6pt;mso-position-horizontal-relative:page;mso-position-vertical-relative:paragraph;z-index:-6025" coordorigin="7927,-1984" coordsize="1163,332">
            <v:group style="position:absolute;left:7937;top:-1974;width:569;height:312" coordorigin="7937,-1974" coordsize="569,312">
              <v:shape style="position:absolute;left:7937;top:-1974;width:569;height:312" coordorigin="7937,-1974" coordsize="569,312" path="m7937,-1663l8505,-1663,8505,-1974,7937,-1974,7937,-1663xe" filled="t" fillcolor="#FFFFFF" stroked="f">
                <v:path arrowok="t"/>
                <v:fill type="solid"/>
              </v:shape>
            </v:group>
            <v:group style="position:absolute;left:8499;top:-1974;width:581;height:312" coordorigin="8499,-1974" coordsize="581,312">
              <v:shape style="position:absolute;left:8499;top:-1974;width:581;height:312" coordorigin="8499,-1974" coordsize="581,312" path="m8499,-1663l9079,-1663,9079,-1974,8499,-1974,8499,-16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65421pt;width:540.35pt;height:165.8pt;mso-position-horizontal-relative:page;mso-position-vertical-relative:paragraph;z-index:-6023" coordorigin="556,45" coordsize="10807,3316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2018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1" coordorigin="6240,679" coordsize="2,921">
              <v:shape style="position:absolute;left:6240;top:679;width:2;height:921" coordorigin="6240,679" coordsize="0,921" path="m6240,679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18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24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60827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9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9;width:2;height:606" coordorigin="1414,2149" coordsize="2,606">
              <v:shape style="position:absolute;left:1414;top:2149;width:2;height:606" coordorigin="1414,2149" coordsize="0,606" path="m1414,2149l1414,2754e" filled="f" stroked="t" strokeweight=".26804pt" strokecolor="#DDD9C3">
                <v:path arrowok="t"/>
              </v:shape>
            </v:group>
            <v:group style="position:absolute;left:1418;top:2149;width:2;height:606" coordorigin="1418,2149" coordsize="2,606">
              <v:shape style="position:absolute;left:1418;top:2149;width:2;height:606" coordorigin="1418,2149" coordsize="0,606" path="m1418,2149l1418,2754e" filled="f" stroked="t" strokeweight=".196024pt" strokecolor="#DDD9C3">
                <v:path arrowok="t"/>
              </v:shape>
            </v:group>
            <v:group style="position:absolute;left:568;top:2149;width:2;height:606" coordorigin="568,2149" coordsize="2,606">
              <v:shape style="position:absolute;left:568;top:2149;width:2;height:606" coordorigin="568,2149" coordsize="0,606" path="m568,2149l568,2754e" filled="f" stroked="t" strokeweight=".26804pt" strokecolor="#DDD9C3">
                <v:path arrowok="t"/>
              </v:shape>
            </v:group>
            <v:group style="position:absolute;left:6237;top:2149;width:2;height:606" coordorigin="6237,2149" coordsize="2,606">
              <v:shape style="position:absolute;left:6237;top:2149;width:2;height:606" coordorigin="6237,2149" coordsize="0,606" path="m6237,2149l6237,2754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49;width:2;height:305" coordorigin="6242,2149" coordsize="2,305">
              <v:shape style="position:absolute;left:6242;top:2149;width:2;height:305" coordorigin="6242,2149" coordsize="0,305" path="m6242,2149l6242,2454e" filled="f" stroked="t" strokeweight=".24404pt" strokecolor="#DDD9C3">
                <v:path arrowok="t"/>
              </v:shape>
            </v:group>
            <v:group style="position:absolute;left:7949;top:2440;width:2;height:314" coordorigin="7949,2440" coordsize="2,314">
              <v:shape style="position:absolute;left:7949;top:2440;width:2;height:314" coordorigin="7949,2440" coordsize="0,314" path="m7949,2440l7949,2754e" filled="f" stroked="t" strokeweight=".24404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49;width:2;height:606" coordorigin="8507,2149" coordsize="2,606">
              <v:shape style="position:absolute;left:8507;top:2149;width:2;height:606" coordorigin="8507,2149" coordsize="0,606" path="m8507,2149l8507,2754e" filled="f" stroked="t" strokeweight=".24404pt" strokecolor="#DDD9C3">
                <v:path arrowok="t"/>
              </v:shape>
            </v:group>
            <v:group style="position:absolute;left:7937;top:2149;width:2;height:606" coordorigin="7937,2149" coordsize="2,606">
              <v:shape style="position:absolute;left:7937;top:2149;width:2;height:606" coordorigin="7937,2149" coordsize="0,606" path="m7937,2149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40;width:2;height:314" coordorigin="9081,2440" coordsize="2,314">
              <v:shape style="position:absolute;left:9081;top:2440;width:2;height:314" coordorigin="9081,2440" coordsize="0,314" path="m9081,2440l9081,2754e" filled="f" stroked="t" strokeweight=".196008pt" strokecolor="#DDD9C3">
                <v:path arrowok="t"/>
              </v:shape>
            </v:group>
            <v:group style="position:absolute;left:8499;top:2440;width:2;height:314" coordorigin="8499,2440" coordsize="2,314">
              <v:shape style="position:absolute;left:8499;top:2440;width:2;height:314" coordorigin="8499,2440" coordsize="0,314" path="m8499,2440l8499,2754e" filled="f" stroked="t" strokeweight=".196039pt" strokecolor="#DDD9C3">
                <v:path arrowok="t"/>
              </v:shape>
            </v:group>
            <v:group style="position:absolute;left:9076;top:2149;width:2;height:606" coordorigin="9076,2149" coordsize="2,606">
              <v:shape style="position:absolute;left:9076;top:2149;width:2;height:606" coordorigin="9076,2149" coordsize="0,606" path="m9076,2149l9076,2754e" filled="f" stroked="t" strokeweight=".196008pt" strokecolor="#DDD9C3">
                <v:path arrowok="t"/>
              </v:shape>
            </v:group>
            <v:group style="position:absolute;left:7943;top:2149;width:2;height:305" coordorigin="7943,2149" coordsize="2,305">
              <v:shape style="position:absolute;left:7943;top:2149;width:2;height:305" coordorigin="7943,2149" coordsize="0,305" path="m7943,2149l7943,2454e" filled="f" stroked="t" strokeweight=".24404pt" strokecolor="#DDD9C3">
                <v:path arrowok="t"/>
              </v:shape>
            </v:group>
            <v:group style="position:absolute;left:9078;top:2149;width:2;height:305" coordorigin="9078,2149" coordsize="2,305">
              <v:shape style="position:absolute;left:9078;top:2149;width:2;height:305" coordorigin="9078,2149" coordsize="0,305" path="m9078,2149l9078,2454e" filled="f" stroked="t" strokeweight=".24404pt" strokecolor="#DDD9C3">
                <v:path arrowok="t"/>
              </v:shape>
            </v:group>
            <v:group style="position:absolute;left:7945;top:2747;width:2;height:303" coordorigin="7945,2747" coordsize="2,303">
              <v:shape style="position:absolute;left:7945;top:2747;width:2;height:303" coordorigin="7945,2747" coordsize="0,303" path="m7945,2747l7945,3050e" filled="f" stroked="t" strokeweight=".196008pt" strokecolor="#DDD9C3">
                <v:path arrowok="t"/>
              </v:shape>
            </v:group>
            <v:group style="position:absolute;left:6239;top:3053;width:1707;height:2" coordorigin="6239,3053" coordsize="1707,2">
              <v:shape style="position:absolute;left:6239;top:3053;width:1707;height:2" coordorigin="6239,3053" coordsize="1707,0" path="m6239,3053l7946,3053e" filled="f" stroked="t" strokeweight=".556191pt" strokecolor="#DDD9C3">
                <v:path arrowok="t"/>
              </v:shape>
            </v:group>
            <v:group style="position:absolute;left:7943;top:2747;width:2;height:612" coordorigin="7943,2747" coordsize="2,612">
              <v:shape style="position:absolute;left:7943;top:2747;width:2;height:612" coordorigin="7943,2747" coordsize="0,612" path="m7943,2747l7943,3358e" filled="f" stroked="t" strokeweight=".2440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19613pt" strokecolor="#DDD9C3">
                <v:path arrowok="t"/>
              </v:shape>
            </v:group>
            <v:group style="position:absolute;left:10214;top:2149;width:2;height:606" coordorigin="10214,2149" coordsize="2,606">
              <v:shape style="position:absolute;left:10214;top:2149;width:2;height:606" coordorigin="10214,2149" coordsize="0,606" path="m10214,2149l10214,2754e" filled="f" stroked="t" strokeweight=".196008pt" strokecolor="#DDD9C3">
                <v:path arrowok="t"/>
              </v:shape>
            </v:group>
            <v:group style="position:absolute;left:10209;top:2149;width:2;height:606" coordorigin="10209,2149" coordsize="2,606">
              <v:shape style="position:absolute;left:10209;top:2149;width:2;height:606" coordorigin="10209,2149" coordsize="0,606" path="m10209,2149l10209,2754e" filled="f" stroked="t" strokeweight=".196039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10776;top:2747;width:2;height:303" coordorigin="10776,2747" coordsize="2,303">
              <v:shape style="position:absolute;left:10776;top:2747;width:2;height:303" coordorigin="10776,2747" coordsize="0,303" path="m10776,2747l10776,3050e" filled="f" stroked="t" strokeweight=".26809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196191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196191pt" strokecolor="#DDD9C3">
                <v:path arrowok="t"/>
              </v:shape>
            </v:group>
            <v:group style="position:absolute;left:10771;top:3055;width:2;height:303" coordorigin="10771,3055" coordsize="2,303">
              <v:shape style="position:absolute;left:10771;top:3055;width:2;height:303" coordorigin="10771,3055" coordsize="0,303" path="m10771,3055l10771,3358e" filled="f" stroked="t" strokeweight=".24404pt" strokecolor="#DDD9C3">
                <v:path arrowok="t"/>
              </v:shape>
            </v:group>
            <v:group style="position:absolute;left:9645;top:2149;width:2;height:606" coordorigin="9645,2149" coordsize="2,606">
              <v:shape style="position:absolute;left:9645;top:2149;width:2;height:606" coordorigin="9645,2149" coordsize="0,606" path="m9645,2149l9645,2754e" filled="f" stroked="t" strokeweight=".196039pt" strokecolor="#DDD9C3">
                <v:path arrowok="t"/>
              </v:shape>
            </v:group>
            <v:group style="position:absolute;left:9642;top:2149;width:2;height:606" coordorigin="9642,2149" coordsize="2,606">
              <v:shape style="position:absolute;left:9642;top:2149;width:2;height:606" coordorigin="9642,2149" coordsize="0,606" path="m9642,2149l9642,2754e" filled="f" stroked="t" strokeweight=".2680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8" w:val="left" w:leader="none"/>
          <w:tab w:pos="5848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h8310</w:t>
        <w:tab/>
      </w:r>
      <w:r>
        <w:rPr>
          <w:rFonts w:ascii="Garamond" w:hAnsi="Garamond"/>
          <w:color w:val="0F243E"/>
          <w:spacing w:val="-1"/>
          <w:sz w:val="24"/>
        </w:rPr>
        <w:t>Пещери,</w:t>
      </w:r>
      <w:r>
        <w:rPr>
          <w:rFonts w:ascii="Garamond" w:hAnsi="Garamond"/>
          <w:color w:val="0F243E"/>
          <w:sz w:val="24"/>
        </w:rPr>
        <w:t> затворени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 </w:t>
      </w:r>
      <w:r>
        <w:rPr>
          <w:rFonts w:ascii="Garamond" w:hAnsi="Garamond"/>
          <w:color w:val="0F243E"/>
          <w:spacing w:val="-1"/>
          <w:sz w:val="24"/>
        </w:rPr>
        <w:t>посещение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</w:r>
      <w:r>
        <w:rPr>
          <w:rFonts w:ascii="Garamond" w:hAnsi="Garamond"/>
          <w:color w:val="0F243E"/>
          <w:sz w:val="24"/>
        </w:rPr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550" w:val="left" w:leader="none"/>
        </w:tabs>
        <w:spacing w:before="39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05"/>
        <w:gridCol w:w="3394"/>
        <w:gridCol w:w="1164"/>
        <w:gridCol w:w="566"/>
        <w:gridCol w:w="565"/>
        <w:gridCol w:w="647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0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9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0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9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81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02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02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6020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4792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19 -</w:t>
      </w:r>
      <w:r>
        <w:rPr>
          <w:rFonts w:ascii="Garamond" w:hAnsi="Garamond"/>
          <w:color w:val="0F243E"/>
          <w:spacing w:val="-1"/>
          <w:sz w:val="24"/>
        </w:rPr>
        <w:t> Осигуряване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устойчиво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планиране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5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дейностите</w:t>
      </w:r>
      <w:r>
        <w:rPr>
          <w:rFonts w:ascii="Garamond" w:hAnsi="Garamond"/>
          <w:color w:val="0F243E"/>
          <w:sz w:val="24"/>
        </w:rPr>
        <w:t> в </w:t>
      </w:r>
      <w:r>
        <w:rPr>
          <w:rFonts w:ascii="Garamond" w:hAnsi="Garamond"/>
          <w:color w:val="0F243E"/>
          <w:spacing w:val="-1"/>
          <w:sz w:val="24"/>
        </w:rPr>
        <w:t>териториите</w:t>
      </w:r>
      <w:r>
        <w:rPr>
          <w:rFonts w:ascii="Garamond" w:hAnsi="Garamond"/>
          <w:color w:val="0F243E"/>
          <w:sz w:val="24"/>
        </w:rPr>
        <w:t> от мрежата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Натура 2000**</w:t>
      </w:r>
      <w:r>
        <w:rPr>
          <w:rFonts w:ascii="Garamond" w:hAnsi="Garamond"/>
          <w:color w:val="000000"/>
          <w:sz w:val="24"/>
        </w:rPr>
      </w:r>
    </w:p>
    <w:p>
      <w:pPr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pacing w:val="-1"/>
          <w:sz w:val="24"/>
        </w:rPr>
        <w:t>B02.02</w:t>
      </w:r>
      <w:r>
        <w:rPr>
          <w:rFonts w:ascii="Garamond" w:hAnsi="Garamond"/>
          <w:color w:val="0F243E"/>
          <w:sz w:val="24"/>
        </w:rPr>
        <w:t> - </w:t>
      </w:r>
      <w:r>
        <w:rPr>
          <w:rFonts w:ascii="Garamond" w:hAnsi="Garamond"/>
          <w:color w:val="0F243E"/>
          <w:spacing w:val="-1"/>
          <w:sz w:val="24"/>
        </w:rPr>
        <w:t>Разчистване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горите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spacing w:before="38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1087</w:t>
        <w:tab/>
      </w:r>
      <w:r>
        <w:rPr>
          <w:rFonts w:ascii="Garamond"/>
          <w:color w:val="0F243E"/>
          <w:spacing w:val="-1"/>
          <w:sz w:val="24"/>
        </w:rPr>
        <w:t>Rosalia</w:t>
      </w:r>
      <w:r>
        <w:rPr>
          <w:rFonts w:ascii="Garamond"/>
          <w:color w:val="0F243E"/>
          <w:sz w:val="24"/>
        </w:rPr>
        <w:t> alpina</w:t>
        <w:tab/>
      </w:r>
      <w:r>
        <w:rPr>
          <w:rFonts w:ascii="Garamond"/>
          <w:color w:val="0F243E"/>
          <w:spacing w:val="-1"/>
          <w:sz w:val="24"/>
        </w:rPr>
        <w:t>F1</w:t>
        <w:tab/>
      </w:r>
      <w:r>
        <w:rPr>
          <w:rFonts w:asci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  <w:sz w:val="24"/>
        </w:rPr>
      </w:r>
    </w:p>
    <w:p>
      <w:pPr>
        <w:tabs>
          <w:tab w:pos="7490" w:val="left" w:leader="none"/>
        </w:tabs>
        <w:spacing w:before="40"/>
        <w:ind w:left="578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1088</w:t>
        <w:tab/>
        <w:t>Cerambyx </w:t>
      </w:r>
      <w:r>
        <w:rPr>
          <w:rFonts w:ascii="Garamond"/>
          <w:color w:val="0F243E"/>
          <w:spacing w:val="-1"/>
          <w:sz w:val="24"/>
        </w:rPr>
        <w:t>cerdo</w:t>
        <w:tab/>
        <w:t>F2</w:t>
        <w:tab/>
      </w:r>
      <w:r>
        <w:rPr>
          <w:rFonts w:ascii="Garamond"/>
          <w:color w:val="0F243E"/>
          <w:sz w:val="24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  <w:sz w:val="24"/>
        </w:rPr>
        <w:t>FV</w:t>
        <w:tab/>
      </w:r>
      <w:r>
        <w:rPr>
          <w:rFonts w:ascii="Garamond"/>
          <w:color w:val="0F243E"/>
          <w:sz w:val="24"/>
        </w:rPr>
        <w:t>U1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3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3.3368pt;width:58.15pt;height:16.6pt;mso-position-horizontal-relative:page;mso-position-vertical-relative:paragraph;z-index:-6019" coordorigin="7927,2267" coordsize="1163,332">
            <v:group style="position:absolute;left:7937;top:2277;width:569;height:312" coordorigin="7937,2277" coordsize="569,312">
              <v:shape style="position:absolute;left:7937;top:2277;width:569;height:312" coordorigin="7937,2277" coordsize="569,312" path="m7937,2588l8505,2588,8505,2277,7937,2277,7937,2588xe" filled="t" fillcolor="#FFFFFF" stroked="f">
                <v:path arrowok="t"/>
                <v:fill type="solid"/>
              </v:shape>
            </v:group>
            <v:group style="position:absolute;left:8499;top:2277;width:581;height:312" coordorigin="8499,2277" coordsize="581,312">
              <v:shape style="position:absolute;left:8499;top:2277;width:581;height:312" coordorigin="8499,2277" coordsize="581,312" path="m8499,2588l9079,2588,9079,2277,8499,2277,8499,258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387794pt;width:27.85pt;height:15pt;mso-position-horizontal-relative:page;mso-position-vertical-relative:paragraph;z-index:-6018" coordorigin="10210,1988" coordsize="557,300">
            <v:shape style="position:absolute;left:10210;top:1988;width:557;height:300" coordorigin="10210,1988" coordsize="557,300" path="m10210,2287l10767,2287,10767,1988,10210,1988,10210,2287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  <w:sz w:val="24"/>
        </w:rPr>
        <w:t>1.00</w:t>
      </w:r>
      <w:r>
        <w:rPr>
          <w:rFonts w:ascii="Garamond"/>
          <w:color w:val="000000"/>
          <w:sz w:val="24"/>
        </w:rPr>
      </w:r>
    </w:p>
    <w:p>
      <w:pPr>
        <w:spacing w:before="39"/>
        <w:ind w:left="-21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601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601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headerReference w:type="default" r:id="rId9"/>
          <w:pgSz w:w="11910" w:h="16840"/>
          <w:pgMar w:header="845" w:footer="1618" w:top="1900" w:bottom="1800" w:left="44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0"/>
          <w:pgSz w:w="11910" w:h="16840"/>
          <w:pgMar w:header="0" w:footer="1618" w:top="760" w:bottom="1800" w:left="460" w:right="440"/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footerReference w:type="default" r:id="rId11"/>
          <w:pgSz w:w="11910" w:h="16840"/>
          <w:pgMar w:footer="1618" w:header="0" w:top="1900" w:bottom="1800" w:left="440" w:right="440"/>
          <w:pgNumType w:start="48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2"/>
          <w:footerReference w:type="default" r:id="rId13"/>
          <w:pgSz w:w="11910" w:h="16840"/>
          <w:pgMar w:header="0" w:footer="1618" w:top="760" w:bottom="1800" w:left="460" w:right="440"/>
          <w:pgNumType w:start="48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9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4"/>
          <w:footerReference w:type="default" r:id="rId15"/>
          <w:pgSz w:w="11910" w:h="16840"/>
          <w:pgMar w:header="0" w:footer="1618" w:top="760" w:bottom="1800" w:left="460" w:right="440"/>
          <w:pgNumType w:start="480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6"/>
          <w:footerReference w:type="default" r:id="rId17"/>
          <w:pgSz w:w="11910" w:h="16840"/>
          <w:pgMar w:header="0" w:footer="1618" w:top="760" w:bottom="1800" w:left="460" w:right="440"/>
          <w:pgNumType w:start="4803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5990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BG0000487</w:t>
        <w:tab/>
      </w:r>
      <w:r>
        <w:rPr>
          <w:color w:val="FFFFFF"/>
          <w:spacing w:val="-1"/>
        </w:rPr>
        <w:t>Божите</w:t>
      </w:r>
      <w:r>
        <w:rPr>
          <w:color w:val="FFFFFF"/>
        </w:rPr>
        <w:t> </w:t>
      </w:r>
      <w:r>
        <w:rPr>
          <w:color w:val="FFFFFF"/>
          <w:spacing w:val="-1"/>
        </w:rPr>
        <w:t>мостове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G05.08 - Затваряне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пещери или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галерии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8"/>
          <w:footerReference w:type="default" r:id="rId19"/>
          <w:pgSz w:w="11910" w:h="16840"/>
          <w:pgMar w:header="0" w:footer="1618" w:top="800" w:bottom="1800" w:left="460" w:right="460"/>
          <w:pgNumType w:start="4804"/>
          <w:cols w:num="2" w:equalWidth="0">
            <w:col w:w="4389" w:space="1282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0"/>
          <w:footerReference w:type="default" r:id="rId21"/>
          <w:pgSz w:w="11910" w:h="16840"/>
          <w:pgMar w:header="0" w:footer="1618" w:top="760" w:bottom="1800" w:left="460" w:right="440"/>
          <w:pgNumType w:start="480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5986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5985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22"/>
          <w:footerReference w:type="default" r:id="rId23"/>
          <w:pgSz w:w="11910" w:h="16840"/>
          <w:pgMar w:header="0" w:footer="1618" w:top="760" w:bottom="1800" w:left="460" w:right="440"/>
          <w:pgNumType w:start="480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24"/>
          <w:footerReference w:type="default" r:id="rId25"/>
          <w:pgSz w:w="11910" w:h="16840"/>
          <w:pgMar w:header="0" w:footer="1618" w:top="760" w:bottom="1800" w:left="460" w:right="440"/>
          <w:pgNumType w:start="480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26"/>
          <w:footerReference w:type="default" r:id="rId27"/>
          <w:pgSz w:w="11910" w:h="16840"/>
          <w:pgMar w:header="0" w:footer="1618" w:top="760" w:bottom="1800" w:left="460" w:right="440"/>
          <w:pgNumType w:start="480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8"/>
          <w:footerReference w:type="default" r:id="rId29"/>
          <w:pgSz w:w="11910" w:h="16840"/>
          <w:pgMar w:header="0" w:footer="1618" w:top="760" w:bottom="1800" w:left="460" w:right="440"/>
          <w:pgNumType w:start="480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30"/>
          <w:footerReference w:type="default" r:id="rId31"/>
          <w:pgSz w:w="11910" w:h="16840"/>
          <w:pgMar w:header="0" w:footer="1618" w:top="760" w:bottom="1800" w:left="460" w:right="440"/>
          <w:pgNumType w:start="48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9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9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BG0000487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Божите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мостове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32"/>
          <w:footerReference w:type="default" r:id="rId33"/>
          <w:pgSz w:w="11910" w:h="16840"/>
          <w:pgMar w:header="0" w:footer="1618" w:top="760" w:bottom="1800" w:left="460" w:right="440"/>
          <w:pgNumType w:start="4811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97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BG0000487</w:t>
        <w:tab/>
      </w:r>
      <w:r>
        <w:rPr>
          <w:color w:val="FFFFFF"/>
          <w:spacing w:val="-1"/>
        </w:rPr>
        <w:t>Божите</w:t>
      </w:r>
      <w:r>
        <w:rPr>
          <w:color w:val="FFFFFF"/>
        </w:rPr>
        <w:t> </w:t>
      </w:r>
      <w:r>
        <w:rPr>
          <w:color w:val="FFFFFF"/>
          <w:spacing w:val="-1"/>
        </w:rPr>
        <w:t>мостове</w:t>
      </w:r>
      <w:r>
        <w:rPr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96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34"/>
          <w:footerReference w:type="default" r:id="rId35"/>
          <w:pgSz w:w="11910" w:h="16840"/>
          <w:pgMar w:header="0" w:footer="1618" w:top="800" w:bottom="1800" w:left="460" w:right="460"/>
          <w:pgNumType w:start="4812"/>
        </w:sectPr>
      </w:pPr>
    </w:p>
    <w:p>
      <w:pPr>
        <w:spacing w:before="146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34.831795pt;width:511.7pt;height:30.1pt;mso-position-horizontal-relative:page;mso-position-vertical-relative:paragraph;z-index:-596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16 – </w:t>
      </w:r>
      <w:r>
        <w:rPr>
          <w:rFonts w:ascii="Garamond" w:hAnsi="Garamond" w:cs="Garamond" w:eastAsia="Garamond"/>
          <w:spacing w:val="-1"/>
          <w:sz w:val="24"/>
          <w:szCs w:val="24"/>
        </w:rPr>
        <w:t>Изготвяне/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актуализиране/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хармонизиране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планове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други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стратегически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документи**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19 -</w:t>
      </w:r>
      <w:r>
        <w:rPr>
          <w:rFonts w:ascii="Garamond" w:hAnsi="Garamond"/>
          <w:spacing w:val="-1"/>
          <w:sz w:val="24"/>
        </w:rPr>
        <w:t> Осигуряване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устойчиво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планиране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териториите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87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Натура 2000**</w:t>
      </w:r>
    </w:p>
    <w:p>
      <w:pPr>
        <w:spacing w:before="3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367813pt;width:511.7pt;height:30.15pt;mso-position-horizontal-relative:page;mso-position-vertical-relative:paragraph;z-index:-596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44 -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земеделските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5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86774pt;width:511.7pt;height:21.6pt;mso-position-horizontal-relative:page;mso-position-vertical-relative:paragraph;z-index:-5966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51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Управление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инвазивни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видове**</w:t>
      </w:r>
      <w:r>
        <w:rPr>
          <w:rFonts w:ascii="Garamond" w:hAnsi="Garamond" w:cs="Garamond" w:eastAsia="Garamond"/>
          <w:sz w:val="24"/>
          <w:szCs w:val="24"/>
        </w:rPr>
      </w:r>
    </w:p>
    <w:p>
      <w:pPr>
        <w:spacing w:before="14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141.52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343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9.91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143.48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343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0.84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141.52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tabs>
          <w:tab w:pos="10304" w:val="right" w:leader="none"/>
        </w:tabs>
        <w:spacing w:before="139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19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52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pacing w:val="-1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142.36</w:t>
      </w:r>
    </w:p>
    <w:p>
      <w:pPr>
        <w:tabs>
          <w:tab w:pos="10304" w:val="right" w:leader="none"/>
        </w:tabs>
        <w:spacing w:before="139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5965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0"/>
          <w:sz w:val="24"/>
        </w:rPr>
        <w:t> </w:t>
      </w:r>
      <w:r>
        <w:rPr>
          <w:rFonts w:ascii="Garamond" w:hAnsi="Garamond"/>
          <w:sz w:val="24"/>
        </w:rPr>
        <w:t>53</w:t>
      </w:r>
      <w:r>
        <w:rPr>
          <w:rFonts w:ascii="Garamond" w:hAnsi="Garamond"/>
          <w:spacing w:val="-18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19"/>
          <w:sz w:val="24"/>
        </w:rPr>
        <w:t> </w:t>
      </w:r>
      <w:r>
        <w:rPr>
          <w:rFonts w:ascii="Garamond" w:hAnsi="Garamond"/>
          <w:spacing w:val="-1"/>
          <w:sz w:val="24"/>
        </w:rPr>
        <w:t>Подкрепа</w:t>
      </w:r>
      <w:r>
        <w:rPr>
          <w:rFonts w:ascii="Garamond" w:hAnsi="Garamond"/>
          <w:spacing w:val="-17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-17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pacing w:val="-18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-18"/>
          <w:sz w:val="24"/>
        </w:rPr>
        <w:t> </w:t>
      </w:r>
      <w:r>
        <w:rPr>
          <w:rFonts w:ascii="Garamond" w:hAnsi="Garamond"/>
          <w:spacing w:val="-1"/>
          <w:sz w:val="24"/>
        </w:rPr>
        <w:t>горскоекологични</w:t>
      </w:r>
      <w:r>
        <w:rPr>
          <w:rFonts w:ascii="Garamond" w:hAnsi="Garamond"/>
          <w:spacing w:val="-19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141.52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spacing w:before="139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34.417805pt;width:511.7pt;height:30.15pt;mso-position-horizontal-relative:page;mso-position-vertical-relative:paragraph;z-index:-596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55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въвеждане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прилагане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природосъобразни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лесовъдски</w:t>
      </w:r>
      <w:r>
        <w:rPr>
          <w:rFonts w:ascii="Garamond" w:hAnsi="Garamond" w:cs="Garamond" w:eastAsia="Garamond"/>
          <w:spacing w:val="6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 2000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57 – </w:t>
      </w:r>
      <w:r>
        <w:rPr>
          <w:rFonts w:ascii="Garamond" w:hAnsi="Garamond" w:cs="Garamond" w:eastAsia="Garamond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z w:val="24"/>
          <w:szCs w:val="24"/>
        </w:rPr>
        <w:t> за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139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141.52</w:t>
      </w:r>
    </w:p>
    <w:p>
      <w:pPr>
        <w:spacing w:before="31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141.52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tabs>
          <w:tab w:pos="10304" w:val="right" w:leader="none"/>
        </w:tabs>
        <w:spacing w:before="41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4"/>
          <w:sz w:val="24"/>
        </w:rPr>
        <w:t> </w:t>
      </w:r>
      <w:r>
        <w:rPr>
          <w:rFonts w:ascii="Garamond" w:hAnsi="Garamond"/>
          <w:sz w:val="24"/>
        </w:rPr>
        <w:t>61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24"/>
          <w:sz w:val="24"/>
        </w:rPr>
        <w:t> </w:t>
      </w:r>
      <w:r>
        <w:rPr>
          <w:rFonts w:ascii="Garamond" w:hAnsi="Garamond"/>
          <w:spacing w:val="-1"/>
          <w:sz w:val="24"/>
        </w:rPr>
        <w:t>Еднократни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разходи,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свързани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с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4"/>
          <w:sz w:val="24"/>
        </w:rPr>
        <w:t> </w:t>
      </w:r>
      <w:r>
        <w:rPr>
          <w:rFonts w:ascii="Garamond" w:hAnsi="Garamond"/>
          <w:sz w:val="24"/>
        </w:rPr>
        <w:t>проучване.**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>141.52</w:t>
      </w:r>
    </w:p>
    <w:p>
      <w:pPr>
        <w:tabs>
          <w:tab w:pos="10304" w:val="right" w:leader="none"/>
        </w:tabs>
        <w:spacing w:before="139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02783pt;width:511.7pt;height:21.6pt;mso-position-horizontal-relative:page;mso-position-vertical-relative:paragraph;z-index:-596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35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66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Текущ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мониторинг</w:t>
      </w:r>
      <w:r>
        <w:rPr>
          <w:rFonts w:ascii="Garamond" w:hAnsi="Garamond" w:cs="Garamond" w:eastAsia="Garamond"/>
          <w:spacing w:val="-3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spacing w:val="-3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повърхностните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подземни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води.</w:t>
      </w:r>
      <w:r>
        <w:rPr>
          <w:rFonts w:ascii="Garamond" w:hAnsi="Garamond" w:cs="Garamond" w:eastAsia="Garamond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141.59</w:t>
      </w:r>
    </w:p>
    <w:p>
      <w:pPr>
        <w:spacing w:before="139"/>
        <w:ind w:left="117" w:right="235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34.326794pt;width:511.7pt;height:21.6pt;mso-position-horizontal-relative:page;mso-position-vertical-relative:paragraph;z-index:-5962" coordorigin="556,687" coordsize="10234,432">
            <v:group style="position:absolute;left:10774;top:697;width:6;height:412" coordorigin="10774,697" coordsize="6,412">
              <v:shape style="position:absolute;left:10774;top:697;width:6;height:412" coordorigin="10774,697" coordsize="6,412" path="m10774,1108l10780,1108,10780,697,10774,697,10774,1108xe" filled="t" fillcolor="#F1F1F1" stroked="f">
                <v:path arrowok="t"/>
                <v:fill type="solid"/>
              </v:shape>
            </v:group>
            <v:group style="position:absolute;left:566;top:697;width:8511;height:412" coordorigin="566,697" coordsize="8511,412">
              <v:shape style="position:absolute;left:566;top:697;width:8511;height:412" coordorigin="566,697" coordsize="8511,412" path="m566,1108l9077,1108,9077,697,566,697,566,110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z w:val="24"/>
        </w:rPr>
        <w:t>69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Изготвяне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планове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противопожарна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защита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управление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на</w:t>
      </w:r>
      <w:r>
        <w:rPr>
          <w:rFonts w:ascii="Garamond" w:hAnsi="Garamond"/>
          <w:spacing w:val="-1"/>
          <w:sz w:val="24"/>
        </w:rPr>
        <w:t> риска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24"/>
          <w:sz w:val="24"/>
        </w:rPr>
        <w:t> </w:t>
      </w:r>
      <w:r>
        <w:rPr>
          <w:rFonts w:ascii="Garamond" w:hAnsi="Garamond"/>
          <w:sz w:val="24"/>
        </w:rPr>
        <w:t>пожари</w:t>
      </w:r>
      <w:r>
        <w:rPr>
          <w:rFonts w:ascii="Garamond" w:hAnsi="Garamond"/>
          <w:sz w:val="24"/>
        </w:rPr>
      </w:r>
    </w:p>
    <w:p>
      <w:pPr>
        <w:tabs>
          <w:tab w:pos="9913" w:val="left" w:leader="none"/>
        </w:tabs>
        <w:spacing w:before="37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72 -</w:t>
      </w:r>
      <w:r>
        <w:rPr>
          <w:rFonts w:ascii="Garamond" w:hAnsi="Garamond"/>
          <w:spacing w:val="-1"/>
          <w:sz w:val="24"/>
        </w:rPr>
        <w:t> Надзорни,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охранителни</w:t>
      </w:r>
      <w:r>
        <w:rPr>
          <w:rFonts w:ascii="Garamond" w:hAnsi="Garamond"/>
          <w:sz w:val="24"/>
        </w:rPr>
        <w:t> 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патрулни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дейности.**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0.84</w:t>
      </w:r>
    </w:p>
    <w:p>
      <w:pPr>
        <w:spacing w:before="139"/>
        <w:ind w:left="117" w:right="235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106 – </w:t>
      </w:r>
      <w:r>
        <w:rPr>
          <w:rFonts w:ascii="Garamond" w:hAnsi="Garamond" w:cs="Garamond" w:eastAsia="Garamond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преодоляване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фрагментацията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spacing w:val="65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sz w:val="24"/>
          <w:szCs w:val="24"/>
        </w:rPr>
        <w:t> засегнати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1"/>
          <w:sz w:val="24"/>
          <w:szCs w:val="24"/>
        </w:rPr>
        <w:t> антропогенна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дейност.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47798pt;width:511.7pt;height:30.15pt;mso-position-horizontal-relative:page;mso-position-vertical-relative:paragraph;z-index:-5961" coordorigin="556,9" coordsize="10234,603">
            <v:group style="position:absolute;left:566;top:19;width:10214;height:583" coordorigin="566,19" coordsize="10214,583">
              <v:shape style="position:absolute;left:566;top:19;width:10214;height:583" coordorigin="566,19" coordsize="10214,583" path="m566,601l10780,601,10780,19,566,19,566,60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108 – </w:t>
      </w:r>
      <w:r>
        <w:rPr>
          <w:rFonts w:ascii="Garamond" w:hAnsi="Garamond" w:cs="Garamond" w:eastAsia="Garamond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sz w:val="24"/>
          <w:szCs w:val="24"/>
        </w:rPr>
        <w:t> засегнати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антропогенна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дейност.</w:t>
      </w:r>
    </w:p>
    <w:p>
      <w:pPr>
        <w:spacing w:before="39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109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консервационни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дейности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поддържане/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подобряване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79"/>
          <w:w w:val="99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видове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6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природни</w:t>
      </w:r>
      <w:r>
        <w:rPr>
          <w:rFonts w:ascii="Garamond" w:hAnsi="Garamond" w:cs="Garamond" w:eastAsia="Garamond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местообитания.</w:t>
      </w:r>
    </w:p>
    <w:p>
      <w:pPr>
        <w:spacing w:before="40"/>
        <w:ind w:left="99" w:right="550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18.92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99" w:right="663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141.52</w:t>
      </w:r>
    </w:p>
    <w:sectPr>
      <w:type w:val="continuous"/>
      <w:pgSz w:w="11910" w:h="16840"/>
      <w:pgMar w:top="760" w:bottom="1800" w:left="460" w:right="460"/>
      <w:cols w:num="2" w:equalWidth="0">
        <w:col w:w="8306" w:space="1264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03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0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00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00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00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99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9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99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9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99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9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99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9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599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599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9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02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0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02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02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0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стр.4791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02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02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01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01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01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01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01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00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00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4804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7.778999pt;margin-top:42.243992pt;width:540.35pt;height:53.4pt;mso-position-horizontal-relative:page;mso-position-vertical-relative:page;z-index:-6021" coordorigin="556,845" coordsize="10807,1068">
          <v:group style="position:absolute;left:566;top:855;width:10787;height:742" coordorigin="566,855" coordsize="10787,742">
            <v:shape style="position:absolute;left:566;top:855;width:10787;height:742" coordorigin="566,855" coordsize="10787,742" path="m566,1597l11352,1597,11352,855,566,855,566,1597xe" filled="t" fillcolor="#008000" stroked="f">
              <v:path arrowok="t"/>
              <v:fill type="solid"/>
            </v:shape>
          </v:group>
          <v:group style="position:absolute;left:6236;top:1595;width:4599;height:2" coordorigin="6236,1595" coordsize="4599,2">
            <v:shape style="position:absolute;left:6236;top:1595;width:4599;height:2" coordorigin="6236,1595" coordsize="4599,0" path="m6236,1595l10835,1595e" filled="f" stroked="t" strokeweight=".196161pt" strokecolor="#DDD9C3">
              <v:path arrowok="t"/>
            </v:shape>
          </v:group>
          <v:group style="position:absolute;left:10834;top:1594;width:2;height:315" coordorigin="10834,1594" coordsize="2,315">
            <v:shape style="position:absolute;left:10834;top:1594;width:2;height:315" coordorigin="10834,1594" coordsize="0,315" path="m10834,1594l10834,1909e" filled="f" stroked="t" strokeweight=".22006pt" strokecolor="#DDD9C3">
              <v:path arrowok="t"/>
            </v:shape>
          </v:group>
          <v:group style="position:absolute;left:6236;top:1908;width:4599;height:2" coordorigin="6236,1908" coordsize="4599,2">
            <v:shape style="position:absolute;left:6236;top:1908;width:4599;height:2" coordorigin="6236,1908" coordsize="4599,0" path="m6236,1908l10835,1908e" filled="f" stroked="t" strokeweight=".24425pt" strokecolor="#DDD9C3">
              <v:path arrowok="t"/>
            </v:shape>
          </v:group>
          <v:group style="position:absolute;left:6237;top:1594;width:2;height:315" coordorigin="6237,1594" coordsize="2,315">
            <v:shape style="position:absolute;left:6237;top:1594;width:2;height:315" coordorigin="6237,1594" coordsize="0,315" path="m6237,1594l6237,1909e" filled="f" stroked="t" strokeweight=".268060pt" strokecolor="#DDD9C3">
              <v:path arrowok="t"/>
            </v:shape>
          </v:group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602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BG0000487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2.2pt;height:34.2pt;mso-position-horizontal-relative:page;mso-position-vertical-relative:page;z-index:-601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Божите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мостове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11.339996pt;margin-top:80.856598pt;width:215.7pt;height:14.05pt;mso-position-horizontal-relative:page;mso-position-vertical-relative:page;z-index:-6018" type="#_x0000_t202" filled="f" stroked="f">
          <v:textbox inset="0,0,0,0">
            <w:txbxContent>
              <w:p>
                <w:pPr>
                  <w:spacing w:line="267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>
                  <w:rPr>
                    <w:rFonts w:ascii="Garamond" w:hAnsi="Garamond"/>
                    <w:color w:val="0F243E"/>
                    <w:sz w:val="24"/>
                  </w:rPr>
                  <w:t>G05.08 - Затваряне </w:t>
                </w:r>
                <w:r>
                  <w:rPr>
                    <w:rFonts w:ascii="Garamond" w:hAnsi="Garamond"/>
                    <w:color w:val="0F243E"/>
                    <w:spacing w:val="-1"/>
                    <w:sz w:val="24"/>
                  </w:rPr>
                  <w:t>на</w:t>
                </w:r>
                <w:r>
                  <w:rPr>
                    <w:rFonts w:ascii="Garamond" w:hAnsi="Garamond"/>
                    <w:color w:val="0F243E"/>
                    <w:sz w:val="24"/>
                  </w:rPr>
                  <w:t> </w:t>
                </w:r>
                <w:r>
                  <w:rPr>
                    <w:rFonts w:ascii="Garamond" w:hAnsi="Garamond"/>
                    <w:color w:val="0F243E"/>
                    <w:spacing w:val="-1"/>
                    <w:sz w:val="24"/>
                  </w:rPr>
                  <w:t>пещери или</w:t>
                </w:r>
                <w:r>
                  <w:rPr>
                    <w:rFonts w:ascii="Garamond" w:hAnsi="Garamond"/>
                    <w:color w:val="0F243E"/>
                    <w:sz w:val="24"/>
                  </w:rPr>
                  <w:t> </w:t>
                </w:r>
                <w:r>
                  <w:rPr>
                    <w:rFonts w:ascii="Garamond" w:hAnsi="Garamond"/>
                    <w:color w:val="0F243E"/>
                    <w:spacing w:val="-1"/>
                    <w:sz w:val="24"/>
                  </w:rPr>
                  <w:t>галерии</w:t>
                </w:r>
                <w:r>
                  <w:rPr>
                    <w:rFonts w:ascii="Garamond" w:hAnsi="Garamond"/>
                    <w:color w:val="000000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5.xml"/><Relationship Id="rId12" Type="http://schemas.openxmlformats.org/officeDocument/2006/relationships/header" Target="header3.xml"/><Relationship Id="rId13" Type="http://schemas.openxmlformats.org/officeDocument/2006/relationships/footer" Target="footer6.xml"/><Relationship Id="rId14" Type="http://schemas.openxmlformats.org/officeDocument/2006/relationships/header" Target="header4.xml"/><Relationship Id="rId15" Type="http://schemas.openxmlformats.org/officeDocument/2006/relationships/footer" Target="footer7.xml"/><Relationship Id="rId16" Type="http://schemas.openxmlformats.org/officeDocument/2006/relationships/header" Target="header5.xml"/><Relationship Id="rId17" Type="http://schemas.openxmlformats.org/officeDocument/2006/relationships/footer" Target="footer8.xml"/><Relationship Id="rId18" Type="http://schemas.openxmlformats.org/officeDocument/2006/relationships/header" Target="header6.xml"/><Relationship Id="rId19" Type="http://schemas.openxmlformats.org/officeDocument/2006/relationships/footer" Target="footer9.xml"/><Relationship Id="rId20" Type="http://schemas.openxmlformats.org/officeDocument/2006/relationships/header" Target="header7.xml"/><Relationship Id="rId21" Type="http://schemas.openxmlformats.org/officeDocument/2006/relationships/footer" Target="footer10.xml"/><Relationship Id="rId22" Type="http://schemas.openxmlformats.org/officeDocument/2006/relationships/header" Target="header8.xml"/><Relationship Id="rId23" Type="http://schemas.openxmlformats.org/officeDocument/2006/relationships/footer" Target="footer11.xml"/><Relationship Id="rId24" Type="http://schemas.openxmlformats.org/officeDocument/2006/relationships/header" Target="header9.xml"/><Relationship Id="rId25" Type="http://schemas.openxmlformats.org/officeDocument/2006/relationships/footer" Target="footer12.xml"/><Relationship Id="rId26" Type="http://schemas.openxmlformats.org/officeDocument/2006/relationships/header" Target="header10.xml"/><Relationship Id="rId27" Type="http://schemas.openxmlformats.org/officeDocument/2006/relationships/footer" Target="footer13.xml"/><Relationship Id="rId28" Type="http://schemas.openxmlformats.org/officeDocument/2006/relationships/header" Target="header11.xml"/><Relationship Id="rId29" Type="http://schemas.openxmlformats.org/officeDocument/2006/relationships/footer" Target="footer14.xml"/><Relationship Id="rId30" Type="http://schemas.openxmlformats.org/officeDocument/2006/relationships/header" Target="header12.xml"/><Relationship Id="rId31" Type="http://schemas.openxmlformats.org/officeDocument/2006/relationships/footer" Target="footer15.xml"/><Relationship Id="rId32" Type="http://schemas.openxmlformats.org/officeDocument/2006/relationships/header" Target="header13.xml"/><Relationship Id="rId33" Type="http://schemas.openxmlformats.org/officeDocument/2006/relationships/footer" Target="footer16.xml"/><Relationship Id="rId34" Type="http://schemas.openxmlformats.org/officeDocument/2006/relationships/header" Target="header14.xml"/><Relationship Id="rId35" Type="http://schemas.openxmlformats.org/officeDocument/2006/relationships/footer" Target="footer1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2013-12-29T10:12:34Z</dcterms:created>
  <dcterms:modified xsi:type="dcterms:W3CDTF">2013-12-29T10:12:34Z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