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163.70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3,532.67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448.74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4,098.08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612.83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921.83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699.95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51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6"/>
        <w:gridCol w:w="1024"/>
        <w:gridCol w:w="916"/>
      </w:tblGrid>
      <w:tr>
        <w:trPr>
          <w:trHeight w:val="741" w:hRule="exact"/>
        </w:trPr>
        <w:tc>
          <w:tcPr>
            <w:tcW w:w="10785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17,971.51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1,521.74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ела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831.86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151.89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10,543.49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2,494.51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105.35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Platanus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2,461.99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3,543.60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6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Maculinea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nausithous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9,987.96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11,403.64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17,983.16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13,989.56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55,559.92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2,503.64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2,088.88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6,172.28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2,352.16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1,551.28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2,096.32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4,280.40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7,223.68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6,851.36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2,066.16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737.24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6,806.08</w:t>
            </w:r>
          </w:p>
        </w:tc>
        <w:tc>
          <w:tcPr>
            <w:tcW w:w="9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1,101.68</w:t>
            </w:r>
          </w:p>
        </w:tc>
        <w:tc>
          <w:tcPr>
            <w:tcW w:w="9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4,258.64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3,742.48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5,436.08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1,590.64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2,980.60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12,599.28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94,967.88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9,330.92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5,950.00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8,313.24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14,494.48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Cypripedium </w:t>
            </w:r>
            <w:r>
              <w:rPr>
                <w:rFonts w:ascii="Garamond"/>
                <w:sz w:val="24"/>
              </w:rPr>
              <w:t>calceolus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Dactylorhiza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kalopissii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537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537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163.70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3,532.67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448.74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4,098.08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5.384995pt;width:58.15pt;height:16.6pt;mso-position-horizontal-relative:page;mso-position-vertical-relative:page;z-index:-25333" coordorigin="7927,3108" coordsize="1163,332">
            <v:group style="position:absolute;left:7937;top:3118;width:569;height:312" coordorigin="7937,3118" coordsize="569,312">
              <v:shape style="position:absolute;left:7937;top:3118;width:569;height:312" coordorigin="7937,3118" coordsize="569,312" path="m7937,3429l8505,3429,8505,3118,7937,3118,7937,3429xe" filled="t" fillcolor="#FFFFFF" stroked="f">
                <v:path arrowok="t"/>
                <v:fill type="solid"/>
              </v:shape>
            </v:group>
            <v:group style="position:absolute;left:8499;top:3118;width:581;height:312" coordorigin="8499,3118" coordsize="581,312">
              <v:shape style="position:absolute;left:8499;top:3118;width:581;height:312" coordorigin="8499,3118" coordsize="581,312" path="m8499,3429l9079,3429,9079,3118,8499,3118,8499,34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41.435989pt;width:27.85pt;height:15pt;mso-position-horizontal-relative:page;mso-position-vertical-relative:page;z-index:-25332" coordorigin="10210,2829" coordsize="557,300">
            <v:shape style="position:absolute;left:10210;top:2829;width:557;height:300" coordorigin="10210,2829" coordsize="557,300" path="m10210,3128l10767,3128,10767,2829,10210,2829,10210,31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0.835022pt;width:58.15pt;height:16.6pt;mso-position-horizontal-relative:page;mso-position-vertical-relative:page;z-index:-25331" coordorigin="7927,10817" coordsize="1163,332">
            <v:group style="position:absolute;left:7937;top:10827;width:569;height:312" coordorigin="7937,10827" coordsize="569,312">
              <v:shape style="position:absolute;left:7937;top:10827;width:569;height:312" coordorigin="7937,10827" coordsize="569,312" path="m7937,11138l8505,11138,8505,10827,7937,10827,7937,11138xe" filled="t" fillcolor="#FFFFFF" stroked="f">
                <v:path arrowok="t"/>
                <v:fill type="solid"/>
              </v:shape>
            </v:group>
            <v:group style="position:absolute;left:8499;top:10827;width:581;height:312" coordorigin="8499,10827" coordsize="581,312">
              <v:shape style="position:absolute;left:8499;top:10827;width:581;height:312" coordorigin="8499,10827" coordsize="581,312" path="m8499,11138l9079,11138,9079,10827,8499,10827,8499,111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6.885986pt;width:27.85pt;height:15pt;mso-position-horizontal-relative:page;mso-position-vertical-relative:page;z-index:-25330" coordorigin="10210,10538" coordsize="557,300">
            <v:shape style="position:absolute;left:10210;top:10538;width:557;height:300" coordorigin="10210,10538" coordsize="557,300" path="m10210,10837l10767,10837,10767,10538,10210,10538,10210,108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51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25326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25325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612.83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533.51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921.83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2pt;width:540.35pt;height:89.05pt;mso-position-horizontal-relative:page;mso-position-vertical-relative:paragraph;z-index:-25321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5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5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5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5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5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5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5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2021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5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7;width:2;height:614" coordorigin="10774,987" coordsize="2,614">
              <v:shape style="position:absolute;left:10774;top:987;width:2;height:614" coordorigin="10774,987" coordsize="0,614" path="m10774,987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 </w:t>
      </w:r>
      <w:r>
        <w:rPr>
          <w:rFonts w:ascii="Garamond" w:hAnsi="Garamond"/>
          <w:color w:val="0F243E"/>
          <w:sz w:val="24"/>
        </w:rPr>
        <w:t>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посещение</w:t>
        <w:tab/>
        <w:t>Без 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699.95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75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17,971.51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5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1,521.74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831.86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75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10,543.49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2,494.51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105.35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Сусам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2,461.99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3,543.60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Ардино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Куклен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Кърджали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Лъки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Черноочене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252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52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1pt;width:540.35pt;height:223.2pt;mso-position-horizontal-relative:page;mso-position-vertical-relative:paragraph;z-index:-25246" coordorigin="556,53" coordsize="10807,446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3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4423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0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0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0e" filled="f" stroked="t" strokeweight=".196024pt" strokecolor="#DDD9C3">
                <v:path arrowok="t"/>
              </v:shape>
            </v:group>
            <v:group style="position:absolute;left:7949;top:1835;width:2;height:315" coordorigin="7949,1835" coordsize="2,315">
              <v:shape style="position:absolute;left:7949;top:1835;width:2;height:315" coordorigin="7949,1835" coordsize="0,315" path="m7949,1835l7949,2150e" filled="f" stroked="t" strokeweight=".24404pt" strokecolor="#DDD9C3">
                <v:path arrowok="t"/>
              </v:shape>
            </v:group>
            <v:group style="position:absolute;left:6240;top:1835;width:2;height:921" coordorigin="6240,1835" coordsize="2,921">
              <v:shape style="position:absolute;left:6240;top:1835;width:2;height:921" coordorigin="6240,1835" coordsize="0,921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0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0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5" coordorigin="9081,1835" coordsize="2,315">
              <v:shape style="position:absolute;left:9081;top:1835;width:2;height:315" coordorigin="9081,1835" coordsize="0,315" path="m9081,1835l9081,2150e" filled="f" stroked="t" strokeweight=".196008pt" strokecolor="#DDD9C3">
                <v:path arrowok="t"/>
              </v:shape>
            </v:group>
            <v:group style="position:absolute;left:8499;top:1835;width:2;height:315" coordorigin="8499,1835" coordsize="2,315">
              <v:shape style="position:absolute;left:8499;top:1835;width:2;height:315" coordorigin="8499,1835" coordsize="0,315" path="m8499,1835l8499,2150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0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0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0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0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4" coordorigin="10769,1547" coordsize="2,604">
              <v:shape style="position:absolute;left:10769;top:1547;width:2;height:604" coordorigin="10769,1547" coordsize="0,604" path="m10769,1547l10769,2150e" filled="f" stroked="t" strokeweight=".196008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6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4426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6827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1;width:4534;height:2" coordorigin="6239,2451" coordsize="4534,2">
              <v:shape style="position:absolute;left:6239;top:2451;width:4534;height:2" coordorigin="6239,2451" coordsize="4534,0" path="m6239,2451l10772,2451e" filled="f" stroked="t" strokeweight=".58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6240;top:3593;width:2;height:922" coordorigin="6240,3593" coordsize="2,922">
              <v:shape style="position:absolute;left:6240;top:3593;width:2;height:922" coordorigin="6240,3593" coordsize="0,922" path="m6240,3593l6240,4514e" filled="f" stroked="t" strokeweight=".196008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7949;top:3593;width:2;height:318" coordorigin="7949,3593" coordsize="2,318">
              <v:shape style="position:absolute;left:7949;top:3593;width:2;height:318" coordorigin="7949,3593" coordsize="0,318" path="m7949,3593l7949,3910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3;width:2;height:318" coordorigin="9081,3593" coordsize="2,318">
              <v:shape style="position:absolute;left:9081;top:3593;width:2;height:318" coordorigin="9081,3593" coordsize="0,318" path="m9081,3593l9081,3910e" filled="f" stroked="t" strokeweight=".196008pt" strokecolor="#DDD9C3">
                <v:path arrowok="t"/>
              </v:shape>
            </v:group>
            <v:group style="position:absolute;left:8499;top:3593;width:2;height:318" coordorigin="8499,3593" coordsize="2,318">
              <v:shape style="position:absolute;left:8499;top:3593;width:2;height:318" coordorigin="8499,3593" coordsize="0,318" path="m8499,3593l8499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7945;top:3903;width:2;height:303" coordorigin="7945,3903" coordsize="2,303">
              <v:shape style="position:absolute;left:7945;top:3903;width:2;height:303" coordorigin="7945,3903" coordsize="0,303" path="m7945,3903l7945,4206e" filled="f" stroked="t" strokeweight=".19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56191pt" strokecolor="#DDD9C3">
                <v:path arrowok="t"/>
              </v:shape>
            </v:group>
            <v:group style="position:absolute;left:7943;top:3903;width:2;height:612" coordorigin="7943,3903" coordsize="2,612">
              <v:shape style="position:absolute;left:7943;top:3903;width:2;height:612" coordorigin="7943,3903" coordsize="0,612" path="m7943,3903l7943,4514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4429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10776;top:3903;width:2;height:303" coordorigin="10776,3903" coordsize="2,303">
              <v:shape style="position:absolute;left:10776;top:3903;width:2;height:303" coordorigin="10776,3903" coordsize="0,303" path="m10776,3903l10776,4206e" filled="f" stroked="t" strokeweight=".26809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3pt" strokecolor="#DDD9C3">
                <v:path arrowok="t"/>
              </v:shape>
            </v:group>
            <v:group style="position:absolute;left:10771;top:4211;width:2;height:303" coordorigin="10771,4211" coordsize="2,303">
              <v:shape style="position:absolute;left:10771;top:4211;width:2;height:303" coordorigin="10771,4211" coordsize="0,303" path="m10771,4211l10771,4514e" filled="f" stroked="t" strokeweight=".24404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tabs>
          <w:tab w:pos="5906" w:val="left" w:leader="none"/>
        </w:tabs>
        <w:spacing w:before="78"/>
        <w:ind w:left="176" w:right="508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66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Текущ мониторинг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  <w:tab/>
      </w:r>
      <w:r>
        <w:rPr>
          <w:rFonts w:ascii="Garamond" w:hAnsi="Garamond" w:cs="Garamond" w:eastAsia="Garamond"/>
          <w:color w:val="0F243E"/>
          <w:sz w:val="24"/>
          <w:szCs w:val="24"/>
        </w:rPr>
        <w:t>-</w:t>
      </w:r>
      <w:r>
        <w:rPr>
          <w:rFonts w:ascii="Garamond" w:hAnsi="Garamond" w:cs="Garamond" w:eastAsia="Garamond"/>
          <w:color w:val="0F243E"/>
          <w:spacing w:val="27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color w:val="0F243E"/>
          <w:sz w:val="24"/>
          <w:szCs w:val="24"/>
        </w:rPr>
        <w:t> води.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1061</w:t>
        <w:tab/>
      </w:r>
      <w:r>
        <w:rPr>
          <w:rFonts w:ascii="Garamond" w:hAnsi="Garamond"/>
          <w:color w:val="0F243E"/>
          <w:spacing w:val="-1"/>
          <w:sz w:val="24"/>
        </w:rPr>
        <w:t>Maculinea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nausithous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9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08"/>
        <w:gridCol w:w="3091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Euphydryas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4pt;width:540.35pt;height:89.05pt;mso-position-horizontal-relative:page;mso-position-vertical-relative:paragraph;z-index:-2524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7429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1078</w:t>
        <w:tab/>
      </w:r>
      <w:r>
        <w:rPr>
          <w:rFonts w:ascii="Garamond"/>
          <w:color w:val="0F243E"/>
          <w:spacing w:val="-1"/>
          <w:sz w:val="24"/>
        </w:rPr>
        <w:t>Callimorpha</w:t>
      </w:r>
      <w:r>
        <w:rPr>
          <w:rFonts w:ascii="Garamond"/>
          <w:color w:val="0F243E"/>
          <w:spacing w:val="1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00" w:right="440"/>
          <w:pgNumType w:start="758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8.327pt;margin-top:47.320686pt;width:538.9pt;height:.1pt;mso-position-horizontal-relative:page;mso-position-vertical-relative:paragraph;z-index:-25244" coordorigin="567,946" coordsize="10778,2">
            <v:shape style="position:absolute;left:567;top:946;width:10778;height:2" coordorigin="567,946" coordsize="10778,0" path="m567,946l11344,946e" filled="f" stroked="t" strokeweight=".24423pt" strokecolor="#000000">
              <v:path arrowok="t"/>
            </v:shape>
            <w10:wrap type="none"/>
          </v:group>
        </w:pict>
      </w:r>
      <w:r>
        <w:rPr>
          <w:rFonts w:ascii="Garamond"/>
          <w:color w:val="0F243E"/>
          <w:sz w:val="24"/>
        </w:rPr>
        <w:t>9,987.96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11,403.64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2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2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24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1087</w:t>
        <w:tab/>
      </w:r>
      <w:r>
        <w:rPr>
          <w:rFonts w:ascii="Garamond"/>
          <w:color w:val="0F243E"/>
          <w:spacing w:val="-1"/>
          <w:sz w:val="24"/>
        </w:rPr>
        <w:t>Rosalia</w:t>
      </w:r>
      <w:r>
        <w:rPr>
          <w:rFonts w:ascii="Garamond"/>
          <w:color w:val="0F243E"/>
          <w:sz w:val="24"/>
        </w:rPr>
        <w:t> alpina</w:t>
        <w:tab/>
      </w:r>
      <w:r>
        <w:rPr>
          <w:rFonts w:ascii="Garamond"/>
          <w:color w:val="0F243E"/>
          <w:spacing w:val="-1"/>
          <w:sz w:val="24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17,983.16</w:t>
      </w:r>
      <w:r>
        <w:rPr>
          <w:rFonts w:ascii="Garamond"/>
          <w:color w:val="000000"/>
          <w:sz w:val="24"/>
        </w:rPr>
      </w:r>
    </w:p>
    <w:p>
      <w:pPr>
        <w:spacing w:before="38"/>
        <w:ind w:left="-19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78"/>
        <w:gridCol w:w="309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57.486786pt;width:58.15pt;height:16.6pt;mso-position-horizontal-relative:page;mso-position-vertical-relative:paragraph;z-index:-25240" coordorigin="7927,1150" coordsize="1163,332">
            <v:group style="position:absolute;left:7937;top:1160;width:569;height:312" coordorigin="7937,1160" coordsize="569,312">
              <v:shape style="position:absolute;left:7937;top:1160;width:569;height:312" coordorigin="7937,1160" coordsize="569,312" path="m7937,1471l8505,1471,8505,1160,7937,1160,7937,1471xe" filled="t" fillcolor="#FFFFFF" stroked="f">
                <v:path arrowok="t"/>
                <v:fill type="solid"/>
              </v:shape>
            </v:group>
            <v:group style="position:absolute;left:8499;top:1160;width:581;height:312" coordorigin="8499,1160" coordsize="581,312">
              <v:shape style="position:absolute;left:8499;top:1160;width:581;height:312" coordorigin="8499,1160" coordsize="581,312" path="m8499,1471l9079,1471,9079,1160,8499,1160,8499,14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537785pt;width:27.85pt;height:15pt;mso-position-horizontal-relative:page;mso-position-vertical-relative:paragraph;z-index:-25239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  <w:sz w:val="24"/>
        </w:rPr>
        <w:t>13,989.56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6"/>
        <w:rPr>
          <w:sz w:val="22"/>
          <w:szCs w:val="22"/>
        </w:rPr>
      </w:pPr>
      <w:r>
        <w:rPr/>
        <w:pict>
          <v:group style="position:absolute;margin-left:396.339996pt;margin-top:520.015015pt;width:58.15pt;height:16.6pt;mso-position-horizontal-relative:page;mso-position-vertical-relative:page;z-index:-25238" coordorigin="7927,10400" coordsize="1163,332">
            <v:group style="position:absolute;left:7937;top:10410;width:569;height:312" coordorigin="7937,10410" coordsize="569,312">
              <v:shape style="position:absolute;left:7937;top:10410;width:569;height:312" coordorigin="7937,10410" coordsize="569,312" path="m7937,10721l8505,10721,8505,10410,7937,10410,7937,10721xe" filled="t" fillcolor="#FFFFFF" stroked="f">
                <v:path arrowok="t"/>
                <v:fill type="solid"/>
              </v:shape>
            </v:group>
            <v:group style="position:absolute;left:8499;top:10410;width:581;height:312" coordorigin="8499,10410" coordsize="581,312">
              <v:shape style="position:absolute;left:8499;top:10410;width:581;height:312" coordorigin="8499,10410" coordsize="581,312" path="m8499,10721l9079,10721,9079,10410,8499,10410,8499,107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6.065979pt;width:27.85pt;height:15pt;mso-position-horizontal-relative:page;mso-position-vertical-relative:page;z-index:-25237" coordorigin="10210,10121" coordsize="557,300">
            <v:shape style="position:absolute;left:10210;top:10121;width:557;height:300" coordorigin="10210,10121" coordsize="557,300" path="m10210,10420l10767,10420,10767,10121,10210,10121,10210,1042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55,559.92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2,503.64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23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23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23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4042</w:t>
        <w:tab/>
      </w:r>
      <w:r>
        <w:rPr>
          <w:rFonts w:ascii="Garamond" w:hAnsi="Garamond"/>
          <w:color w:val="0F243E"/>
          <w:spacing w:val="-1"/>
          <w:sz w:val="24"/>
        </w:rPr>
        <w:t>Polyommatus eroides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2,088.88</w:t>
      </w:r>
      <w:r>
        <w:rPr>
          <w:rFonts w:ascii="Garamond"/>
          <w:color w:val="000000"/>
          <w:sz w:val="24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7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6,172.28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523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1134</w:t>
        <w:tab/>
      </w:r>
      <w:r>
        <w:rPr>
          <w:rFonts w:ascii="Garamond" w:hAnsi="Garamond"/>
          <w:color w:val="0F243E"/>
          <w:spacing w:val="-1"/>
          <w:sz w:val="24"/>
        </w:rPr>
        <w:t>Rhodeus sericeus amarus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2,352.16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1,551.28</w:t>
      </w:r>
      <w:r>
        <w:rPr>
          <w:rFonts w:ascii="Garamond"/>
          <w:color w:val="000000"/>
          <w:sz w:val="24"/>
        </w:rPr>
      </w:r>
    </w:p>
    <w:p>
      <w:pPr>
        <w:spacing w:before="16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5232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1149</w:t>
        <w:tab/>
      </w:r>
      <w:r>
        <w:rPr>
          <w:rFonts w:ascii="Garamond" w:hAnsi="Garamond"/>
          <w:color w:val="0F243E"/>
          <w:spacing w:val="-1"/>
          <w:sz w:val="24"/>
        </w:rPr>
        <w:t>Cobitis taenia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2,096.32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522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522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4,280.40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7,223.68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6,851.36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2,066.16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25215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25214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6,806.08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1,101.68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4,258.64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7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3,742.48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1,673.64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5,436.08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7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1,590.64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2,980.60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2,061.72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25166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25165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12,599.28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Заливания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70" w:lineRule="exact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7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5161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5160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94,967.88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9,330.92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5156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5155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5,950.00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8,313.24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14,494.48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Cypripedium </w:t>
            </w:r>
            <w:r>
              <w:rPr>
                <w:rFonts w:ascii="Garamond"/>
                <w:color w:val="0F243E"/>
                <w:sz w:val="24"/>
              </w:rPr>
              <w:t>calceolus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самоопрашване)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(естествен)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Средни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Dactylorhiza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kalopissii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514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6"/>
          <w:pgSz w:w="11910" w:h="16840"/>
          <w:pgMar w:header="845" w:footer="1618" w:top="1600" w:bottom="1800" w:left="440" w:right="440"/>
        </w:sectPr>
      </w:pPr>
    </w:p>
    <w:p>
      <w:pPr>
        <w:spacing w:before="146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48.321793pt;width:511.7pt;height:30.1pt;mso-position-horizontal-relative:page;mso-position-vertical-relative:paragraph;z-index:-2514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</w:t>
      </w:r>
      <w:r>
        <w:rPr>
          <w:rFonts w:ascii="Garamond" w:hAnsi="Garamond" w:cs="Garamond" w:eastAsia="Garamond"/>
          <w:spacing w:val="6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 </w:t>
      </w:r>
      <w:r>
        <w:rPr>
          <w:rFonts w:ascii="Garamond" w:hAnsi="Garamond" w:cs="Garamond" w:eastAsia="Garamond"/>
          <w:spacing w:val="-1"/>
          <w:sz w:val="24"/>
          <w:szCs w:val="24"/>
        </w:rPr>
        <w:t>Развитие</w:t>
      </w:r>
      <w:r>
        <w:rPr>
          <w:rFonts w:ascii="Garamond" w:hAnsi="Garamond" w:cs="Garamond" w:eastAsia="Garamond"/>
          <w:sz w:val="24"/>
          <w:szCs w:val="24"/>
        </w:rPr>
        <w:t> на програма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консултиране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частни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2"/>
          <w:sz w:val="24"/>
          <w:szCs w:val="24"/>
        </w:rPr>
        <w:t>на</w:t>
      </w:r>
      <w:r>
        <w:rPr>
          <w:rFonts w:ascii="Garamond" w:hAnsi="Garamond" w:cs="Garamond" w:eastAsia="Garamond"/>
          <w:spacing w:val="7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 гори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упражняване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във връзка със </w:t>
      </w:r>
      <w:r>
        <w:rPr>
          <w:rFonts w:ascii="Garamond" w:hAnsi="Garamond" w:cs="Garamond" w:eastAsia="Garamond"/>
          <w:spacing w:val="-1"/>
          <w:sz w:val="24"/>
          <w:szCs w:val="24"/>
        </w:rPr>
        <w:t>спецификите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4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управлението</w:t>
      </w:r>
      <w:r>
        <w:rPr>
          <w:rFonts w:ascii="Garamond" w:hAnsi="Garamond" w:cs="Garamond" w:eastAsia="Garamond"/>
          <w:sz w:val="24"/>
          <w:szCs w:val="24"/>
        </w:rPr>
        <w:t> в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Натура 2000 мрежата.**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13 -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Предотвратяване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засушаването в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следствие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39"/>
          <w:sz w:val="24"/>
        </w:rPr>
        <w:t> </w:t>
      </w:r>
      <w:r>
        <w:rPr>
          <w:rFonts w:ascii="Garamond" w:hAnsi="Garamond"/>
          <w:spacing w:val="-1"/>
          <w:sz w:val="24"/>
        </w:rPr>
        <w:t>климатични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промени.**</w:t>
      </w:r>
    </w:p>
    <w:p>
      <w:pPr>
        <w:spacing w:before="38"/>
        <w:ind w:left="137" w:right="7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7825pt;width:511.7pt;height:30.15pt;mso-position-horizontal-relative:page;mso-position-vertical-relative:paragraph;z-index:-2514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1785pt;width:511.7pt;height:30.1pt;mso-position-horizontal-relative:page;mso-position-vertical-relative:paragraph;z-index:-2514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23 – </w:t>
      </w:r>
      <w:r>
        <w:rPr>
          <w:rFonts w:ascii="Garamond" w:hAnsi="Garamond" w:cs="Garamond" w:eastAsia="Garamond"/>
          <w:spacing w:val="-1"/>
          <w:sz w:val="24"/>
          <w:szCs w:val="24"/>
        </w:rPr>
        <w:t>Оценка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влиянието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климатичните</w:t>
      </w:r>
      <w:r>
        <w:rPr>
          <w:rFonts w:ascii="Garamond" w:hAnsi="Garamond" w:cs="Garamond" w:eastAsia="Garamond"/>
          <w:sz w:val="24"/>
          <w:szCs w:val="24"/>
        </w:rPr>
        <w:t> промени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върху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целеви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4"/>
          <w:sz w:val="24"/>
        </w:rPr>
        <w:t> </w:t>
      </w:r>
      <w:r>
        <w:rPr>
          <w:rFonts w:ascii="Garamond" w:hAnsi="Garamond"/>
          <w:sz w:val="24"/>
        </w:rPr>
        <w:t>43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54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структурата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природни</w:t>
      </w:r>
      <w:r>
        <w:rPr>
          <w:rFonts w:ascii="Garamond" w:hAnsi="Garamond"/>
          <w:spacing w:val="43"/>
          <w:w w:val="9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618pt;width:511.7pt;height:30.1pt;mso-position-horizontal-relative:page;mso-position-vertical-relative:paragraph;z-index:-2514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46 -</w:t>
      </w:r>
      <w:r>
        <w:rPr>
          <w:rFonts w:ascii="Garamond" w:hAnsi="Garamond"/>
          <w:spacing w:val="-1"/>
          <w:sz w:val="24"/>
        </w:rPr>
        <w:t> 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61"/>
          <w:sz w:val="24"/>
        </w:rPr>
        <w:t> </w:t>
      </w:r>
      <w:r>
        <w:rPr>
          <w:rFonts w:ascii="Garamond" w:hAnsi="Garamond"/>
          <w:spacing w:val="-1"/>
          <w:sz w:val="24"/>
        </w:rPr>
        <w:t>влажните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зони.</w:t>
      </w:r>
    </w:p>
    <w:p>
      <w:pPr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48"/>
        <w:ind w:left="120" w:right="57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42,116.92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before="0"/>
        <w:ind w:left="120" w:right="457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4,156.57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57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89,054.96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57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85,201.23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457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4,160.33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8" w:right="68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101,044.92</w:t>
      </w: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20" w:right="57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35,373.40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66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6.90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57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75,699.52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tabs>
          <w:tab w:pos="942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513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 –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 видове**</w:t>
        <w:tab/>
      </w:r>
      <w:r>
        <w:rPr>
          <w:rFonts w:ascii="Garamond" w:hAnsi="Garamond" w:cs="Garamond" w:eastAsia="Garamond"/>
          <w:sz w:val="24"/>
          <w:szCs w:val="24"/>
        </w:rPr>
        <w:t>54,358.24</w:t>
      </w:r>
    </w:p>
    <w:p>
      <w:pPr>
        <w:tabs>
          <w:tab w:pos="9427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  <w:tab/>
      </w:r>
      <w:r>
        <w:rPr>
          <w:rFonts w:ascii="Garamond" w:hAnsi="Garamond" w:cs="Garamond" w:eastAsia="Garamond"/>
          <w:sz w:val="24"/>
          <w:szCs w:val="24"/>
        </w:rPr>
        <w:t>62,660.94</w:t>
      </w:r>
    </w:p>
    <w:p>
      <w:pPr>
        <w:tabs>
          <w:tab w:pos="9314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513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  <w:tab/>
      </w:r>
      <w:r>
        <w:rPr>
          <w:rFonts w:ascii="Garamond" w:hAnsi="Garamond"/>
          <w:sz w:val="24"/>
        </w:rPr>
        <w:t>176,892.80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407803pt;width:511.7pt;height:30.15pt;mso-position-horizontal-relative:page;mso-position-vertical-relative:paragraph;z-index:-2513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56 – </w:t>
      </w:r>
      <w:r>
        <w:rPr>
          <w:rFonts w:ascii="Garamond" w:hAnsi="Garamond" w:cs="Garamond" w:eastAsia="Garamond"/>
          <w:spacing w:val="-1"/>
          <w:sz w:val="24"/>
          <w:szCs w:val="24"/>
        </w:rPr>
        <w:t>Компенсаторни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плащания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72,594.00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54,932.08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57,570.84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tabs>
          <w:tab w:pos="9314" w:val="left" w:leader="none"/>
          <w:tab w:pos="9427" w:val="left" w:leader="none"/>
        </w:tabs>
        <w:spacing w:line="365" w:lineRule="auto" w:before="40"/>
        <w:ind w:left="137" w:right="70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2513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60 -</w:t>
      </w:r>
      <w:r>
        <w:rPr>
          <w:rFonts w:ascii="Garamond" w:hAnsi="Garamond"/>
          <w:spacing w:val="-1"/>
          <w:sz w:val="24"/>
        </w:rPr>
        <w:t> Компенсиране/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преодоляване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щети,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причинени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 </w:t>
      </w:r>
      <w:r>
        <w:rPr>
          <w:rFonts w:ascii="Garamond" w:hAnsi="Garamond"/>
          <w:spacing w:val="-1"/>
          <w:sz w:val="24"/>
        </w:rPr>
        <w:t>видове.</w:t>
        <w:tab/>
      </w:r>
      <w:r>
        <w:rPr>
          <w:rFonts w:ascii="Garamond" w:hAnsi="Garamond"/>
          <w:sz w:val="24"/>
        </w:rPr>
        <w:t>133,056.52</w:t>
      </w:r>
      <w:r>
        <w:rPr>
          <w:rFonts w:ascii="Garamond" w:hAnsi="Garamond"/>
          <w:spacing w:val="71"/>
          <w:sz w:val="24"/>
        </w:rPr>
        <w:t> </w: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61 -</w:t>
      </w:r>
      <w:r>
        <w:rPr>
          <w:rFonts w:ascii="Garamond" w:hAnsi="Garamond"/>
          <w:spacing w:val="-1"/>
          <w:sz w:val="24"/>
        </w:rPr>
        <w:t> Еднократни</w:t>
      </w:r>
      <w:r>
        <w:rPr>
          <w:rFonts w:ascii="Garamond" w:hAnsi="Garamond"/>
          <w:sz w:val="24"/>
        </w:rPr>
        <w:t> 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  <w:tab/>
        <w:tab/>
      </w:r>
      <w:r>
        <w:rPr>
          <w:rFonts w:ascii="Garamond" w:hAnsi="Garamond"/>
          <w:sz w:val="24"/>
        </w:rPr>
        <w:t>30,477.08</w:t>
      </w:r>
    </w:p>
    <w:p>
      <w:pPr>
        <w:spacing w:after="0" w:line="365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line="240" w:lineRule="auto"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-1.550204pt;width:511.7pt;height:43.65pt;mso-position-horizontal-relative:page;mso-position-vertical-relative:paragraph;z-index:-25135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line="268" w:lineRule="exact"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3.76</w:t>
      </w:r>
    </w:p>
    <w:p>
      <w:pPr>
        <w:spacing w:after="0" w:line="268" w:lineRule="exact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tabs>
          <w:tab w:pos="942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1"/>
          <w:sz w:val="24"/>
          <w:szCs w:val="24"/>
        </w:rPr>
        <w:t> Текущ мониторинг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z w:val="24"/>
          <w:szCs w:val="24"/>
        </w:rPr>
        <w:t> на</w:t>
      </w:r>
      <w:r>
        <w:rPr>
          <w:rFonts w:ascii="Garamond" w:hAnsi="Garamond" w:cs="Garamond" w:eastAsia="Garamond"/>
          <w:spacing w:val="-1"/>
          <w:sz w:val="24"/>
          <w:szCs w:val="24"/>
        </w:rPr>
        <w:t> повърхностните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1"/>
          <w:sz w:val="24"/>
          <w:szCs w:val="24"/>
        </w:rPr>
        <w:t> подземни </w:t>
      </w:r>
      <w:r>
        <w:rPr>
          <w:rFonts w:ascii="Garamond" w:hAnsi="Garamond" w:cs="Garamond" w:eastAsia="Garamond"/>
          <w:sz w:val="24"/>
          <w:szCs w:val="24"/>
        </w:rPr>
        <w:t>води.</w:t>
        <w:tab/>
      </w:r>
      <w:r>
        <w:rPr>
          <w:rFonts w:ascii="Garamond" w:hAnsi="Garamond" w:cs="Garamond" w:eastAsia="Garamond"/>
          <w:sz w:val="24"/>
          <w:szCs w:val="24"/>
        </w:rPr>
        <w:t>27,144.37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97791pt;width:511.7pt;height:30.15pt;mso-position-horizontal-relative:page;mso-position-vertical-relative:paragraph;z-index:-2513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69 -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Изготвяне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 </w:t>
      </w:r>
      <w:r>
        <w:rPr>
          <w:rFonts w:ascii="Garamond" w:hAnsi="Garamond"/>
          <w:spacing w:val="-1"/>
          <w:sz w:val="24"/>
        </w:rPr>
        <w:t>противопожарна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защита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управление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риска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z w:val="24"/>
        </w:rPr>
        <w:t>пожари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152,735.64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p>
      <w:pPr>
        <w:tabs>
          <w:tab w:pos="10324" w:val="right" w:leader="none"/>
        </w:tabs>
        <w:spacing w:before="41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19"/>
          <w:sz w:val="24"/>
        </w:rPr>
        <w:t> </w:t>
      </w:r>
      <w:r>
        <w:rPr>
          <w:rFonts w:ascii="Garamond" w:hAnsi="Garamond"/>
          <w:sz w:val="24"/>
        </w:rPr>
        <w:t>72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pacing w:val="-1"/>
          <w:sz w:val="24"/>
        </w:rPr>
        <w:t>Надзорни,</w:t>
      </w:r>
      <w:r>
        <w:rPr>
          <w:rFonts w:ascii="Garamond" w:hAnsi="Garamond"/>
          <w:spacing w:val="-17"/>
          <w:sz w:val="24"/>
        </w:rPr>
        <w:t> </w:t>
      </w:r>
      <w:r>
        <w:rPr>
          <w:rFonts w:ascii="Garamond" w:hAnsi="Garamond"/>
          <w:spacing w:val="-1"/>
          <w:sz w:val="24"/>
        </w:rPr>
        <w:t>охранителни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9"/>
          <w:sz w:val="24"/>
        </w:rPr>
        <w:t> </w:t>
      </w:r>
      <w:r>
        <w:rPr>
          <w:rFonts w:ascii="Garamond" w:hAnsi="Garamond"/>
          <w:spacing w:val="-1"/>
          <w:sz w:val="24"/>
        </w:rPr>
        <w:t>патрулни</w:t>
      </w:r>
      <w:r>
        <w:rPr>
          <w:rFonts w:ascii="Garamond" w:hAnsi="Garamond"/>
          <w:spacing w:val="-17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120.73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5"/>
        <w:gridCol w:w="1566"/>
      </w:tblGrid>
      <w:tr>
        <w:trPr>
          <w:trHeight w:val="838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42,116.92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42,116.92</w:t>
            </w:r>
          </w:p>
        </w:tc>
      </w:tr>
      <w:tr>
        <w:trPr>
          <w:trHeight w:val="579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4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199,536.09</w:t>
            </w:r>
          </w:p>
        </w:tc>
      </w:tr>
      <w:tr>
        <w:trPr>
          <w:trHeight w:val="582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5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56,649.44</w:t>
            </w:r>
          </w:p>
        </w:tc>
      </w:tr>
      <w:tr>
        <w:trPr>
          <w:trHeight w:val="650" w:hRule="exact"/>
        </w:trPr>
        <w:tc>
          <w:tcPr>
            <w:tcW w:w="8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38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46,606.68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537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7517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5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5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7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7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7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6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6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6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6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36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3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535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535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8.25pt;height:34.2pt;mso-position-horizontal-relative:page;mso-position-vertical-relative:page;z-index:-2535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Родопи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Средни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2013-12-29T11:55:49Z</dcterms:created>
  <dcterms:modified xsi:type="dcterms:W3CDTF">2013-12-29T11:55:49Z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